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94" w:rsidRDefault="00663A00">
      <w:pPr>
        <w:rPr>
          <w:rFonts w:ascii="仿宋" w:eastAsia="仿宋" w:hAnsi="仿宋" w:cs="仿宋"/>
          <w:sz w:val="32"/>
          <w:szCs w:val="32"/>
        </w:rPr>
      </w:pPr>
      <w:r>
        <w:rPr>
          <w:rFonts w:ascii="仿宋" w:eastAsia="仿宋" w:hAnsi="仿宋" w:cs="仿宋" w:hint="eastAsia"/>
          <w:sz w:val="32"/>
          <w:szCs w:val="32"/>
        </w:rPr>
        <w:t>附件</w:t>
      </w:r>
    </w:p>
    <w:p w:rsidR="00A41A94" w:rsidRDefault="00A41A94">
      <w:pPr>
        <w:rPr>
          <w:rFonts w:ascii="黑体" w:eastAsia="黑体" w:hAnsi="黑体"/>
          <w:sz w:val="30"/>
          <w:szCs w:val="30"/>
        </w:rPr>
      </w:pPr>
    </w:p>
    <w:p w:rsidR="00A41A94" w:rsidRDefault="00663A00">
      <w:pPr>
        <w:rPr>
          <w:rFonts w:ascii="黑体" w:eastAsia="黑体" w:hAnsi="黑体"/>
          <w:sz w:val="30"/>
          <w:szCs w:val="30"/>
        </w:rPr>
      </w:pPr>
      <w:r>
        <w:rPr>
          <w:rFonts w:ascii="黑体" w:eastAsia="黑体" w:hAnsi="黑体" w:hint="eastAsia"/>
          <w:sz w:val="30"/>
          <w:szCs w:val="30"/>
        </w:rPr>
        <w:t>《中国银行股份有限公司国家助学贷款借款合同补充条款》</w:t>
      </w:r>
    </w:p>
    <w:p w:rsidR="00100E79" w:rsidRDefault="00100E79">
      <w:pPr>
        <w:jc w:val="right"/>
        <w:rPr>
          <w:rFonts w:ascii="黑体" w:eastAsia="黑体" w:hAnsi="黑体"/>
          <w:sz w:val="30"/>
          <w:szCs w:val="30"/>
        </w:rPr>
      </w:pPr>
    </w:p>
    <w:p w:rsidR="00A41A94" w:rsidRDefault="00663A00">
      <w:pPr>
        <w:jc w:val="right"/>
        <w:rPr>
          <w:rFonts w:ascii="黑体" w:eastAsia="黑体" w:hAnsi="黑体"/>
          <w:sz w:val="30"/>
          <w:szCs w:val="30"/>
        </w:rPr>
      </w:pPr>
      <w:r>
        <w:rPr>
          <w:rFonts w:ascii="黑体" w:eastAsia="黑体" w:hAnsi="黑体" w:hint="eastAsia"/>
          <w:sz w:val="30"/>
          <w:szCs w:val="30"/>
        </w:rPr>
        <w:t xml:space="preserve">合同编号 </w:t>
      </w:r>
      <w:r>
        <w:rPr>
          <w:rFonts w:ascii="黑体" w:eastAsia="黑体" w:hAnsi="黑体" w:hint="eastAsia"/>
          <w:sz w:val="30"/>
          <w:szCs w:val="30"/>
          <w:u w:val="single"/>
        </w:rPr>
        <w:t xml:space="preserve">         </w:t>
      </w:r>
      <w:r>
        <w:rPr>
          <w:rFonts w:ascii="黑体" w:eastAsia="黑体" w:hAnsi="黑体" w:hint="eastAsia"/>
          <w:sz w:val="30"/>
          <w:szCs w:val="30"/>
        </w:rPr>
        <w:t>：</w:t>
      </w:r>
    </w:p>
    <w:p w:rsidR="00A41A94" w:rsidRDefault="00663A00">
      <w:pPr>
        <w:ind w:right="1200"/>
        <w:rPr>
          <w:rFonts w:ascii="仿宋" w:eastAsia="仿宋" w:hAnsi="仿宋"/>
          <w:sz w:val="30"/>
          <w:szCs w:val="30"/>
        </w:rPr>
      </w:pPr>
      <w:r>
        <w:rPr>
          <w:rFonts w:ascii="仿宋" w:eastAsia="仿宋" w:hAnsi="仿宋" w:hint="eastAsia"/>
          <w:sz w:val="30"/>
          <w:szCs w:val="30"/>
        </w:rPr>
        <w:t xml:space="preserve">甲方：       </w:t>
      </w:r>
      <w:r w:rsidR="007611E9">
        <w:rPr>
          <w:rFonts w:ascii="仿宋" w:eastAsia="仿宋" w:hAnsi="仿宋"/>
          <w:sz w:val="30"/>
          <w:szCs w:val="30"/>
        </w:rPr>
        <w:t xml:space="preserve">           </w:t>
      </w:r>
      <w:r>
        <w:rPr>
          <w:rFonts w:ascii="仿宋" w:eastAsia="仿宋" w:hAnsi="仿宋" w:hint="eastAsia"/>
          <w:sz w:val="30"/>
          <w:szCs w:val="30"/>
        </w:rPr>
        <w:t>（借款学生）</w:t>
      </w:r>
    </w:p>
    <w:p w:rsidR="00A41A94" w:rsidRDefault="00663A00">
      <w:pPr>
        <w:ind w:right="1200"/>
        <w:rPr>
          <w:rFonts w:ascii="仿宋" w:eastAsia="仿宋" w:hAnsi="仿宋"/>
          <w:sz w:val="30"/>
          <w:szCs w:val="30"/>
        </w:rPr>
      </w:pPr>
      <w:r>
        <w:rPr>
          <w:rFonts w:ascii="仿宋" w:eastAsia="仿宋" w:hAnsi="仿宋" w:hint="eastAsia"/>
          <w:sz w:val="30"/>
          <w:szCs w:val="30"/>
        </w:rPr>
        <w:t>乙方：</w:t>
      </w:r>
      <w:r w:rsidR="007611E9">
        <w:rPr>
          <w:rFonts w:ascii="仿宋" w:eastAsia="仿宋" w:hAnsi="仿宋" w:hint="eastAsia"/>
          <w:sz w:val="30"/>
          <w:szCs w:val="30"/>
        </w:rPr>
        <w:t>中国银行文慧园支行</w:t>
      </w:r>
      <w:r>
        <w:rPr>
          <w:rFonts w:ascii="仿宋" w:eastAsia="仿宋" w:hAnsi="仿宋" w:hint="eastAsia"/>
          <w:sz w:val="30"/>
          <w:szCs w:val="30"/>
        </w:rPr>
        <w:t>（经办银行）</w:t>
      </w:r>
      <w:bookmarkStart w:id="0" w:name="_GoBack"/>
      <w:bookmarkEnd w:id="0"/>
    </w:p>
    <w:p w:rsidR="00A41A94" w:rsidRDefault="00663A00">
      <w:pPr>
        <w:ind w:right="1200"/>
        <w:rPr>
          <w:rFonts w:ascii="仿宋" w:eastAsia="仿宋" w:hAnsi="仿宋"/>
          <w:sz w:val="30"/>
          <w:szCs w:val="30"/>
        </w:rPr>
      </w:pPr>
      <w:r>
        <w:rPr>
          <w:rFonts w:ascii="仿宋" w:eastAsia="仿宋" w:hAnsi="仿宋" w:hint="eastAsia"/>
          <w:sz w:val="30"/>
          <w:szCs w:val="30"/>
        </w:rPr>
        <w:t>丙方：</w:t>
      </w:r>
      <w:r w:rsidR="007611E9">
        <w:rPr>
          <w:rFonts w:ascii="仿宋" w:eastAsia="仿宋" w:hAnsi="仿宋" w:hint="eastAsia"/>
          <w:sz w:val="30"/>
          <w:szCs w:val="30"/>
        </w:rPr>
        <w:t xml:space="preserve">北京师范大学 </w:t>
      </w:r>
      <w:r w:rsidR="007611E9">
        <w:rPr>
          <w:rFonts w:ascii="仿宋" w:eastAsia="仿宋" w:hAnsi="仿宋"/>
          <w:sz w:val="30"/>
          <w:szCs w:val="30"/>
        </w:rPr>
        <w:t xml:space="preserve">     </w:t>
      </w:r>
      <w:r>
        <w:rPr>
          <w:rFonts w:ascii="仿宋" w:eastAsia="仿宋" w:hAnsi="仿宋" w:hint="eastAsia"/>
          <w:sz w:val="30"/>
          <w:szCs w:val="30"/>
        </w:rPr>
        <w:t>（高校机构）</w:t>
      </w:r>
    </w:p>
    <w:p w:rsidR="00A41A94" w:rsidRDefault="00663A00">
      <w:pPr>
        <w:ind w:right="1200"/>
        <w:rPr>
          <w:rFonts w:ascii="仿宋" w:eastAsia="仿宋" w:hAnsi="仿宋"/>
          <w:sz w:val="30"/>
          <w:szCs w:val="30"/>
        </w:rPr>
      </w:pPr>
      <w:r>
        <w:rPr>
          <w:rFonts w:ascii="仿宋" w:eastAsia="仿宋" w:hAnsi="仿宋" w:hint="eastAsia"/>
          <w:sz w:val="30"/>
          <w:szCs w:val="30"/>
        </w:rPr>
        <w:t xml:space="preserve">    </w:t>
      </w:r>
    </w:p>
    <w:p w:rsidR="00A41A94" w:rsidRDefault="00663A00">
      <w:pPr>
        <w:ind w:right="84" w:firstLine="600"/>
        <w:rPr>
          <w:rFonts w:ascii="仿宋" w:eastAsia="仿宋" w:hAnsi="仿宋"/>
          <w:sz w:val="30"/>
          <w:szCs w:val="30"/>
        </w:rPr>
      </w:pPr>
      <w:r>
        <w:rPr>
          <w:rFonts w:ascii="仿宋" w:eastAsia="仿宋" w:hAnsi="仿宋" w:hint="eastAsia"/>
          <w:sz w:val="30"/>
          <w:szCs w:val="30"/>
        </w:rPr>
        <w:t xml:space="preserve">甲方于 </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日签订《中国银行股份有限公司国家助学贷款借款合同》，合同编号</w:t>
      </w:r>
      <w:r>
        <w:rPr>
          <w:rFonts w:ascii="仿宋" w:eastAsia="仿宋" w:hAnsi="仿宋" w:hint="eastAsia"/>
          <w:sz w:val="30"/>
          <w:szCs w:val="30"/>
          <w:u w:val="single"/>
        </w:rPr>
        <w:t xml:space="preserve">        </w:t>
      </w:r>
      <w:r>
        <w:rPr>
          <w:rFonts w:ascii="仿宋" w:eastAsia="仿宋" w:hAnsi="仿宋" w:hint="eastAsia"/>
          <w:sz w:val="30"/>
          <w:szCs w:val="30"/>
        </w:rPr>
        <w:t>。</w:t>
      </w:r>
    </w:p>
    <w:p w:rsidR="00A41A94" w:rsidRDefault="00663A00">
      <w:pPr>
        <w:spacing w:line="560" w:lineRule="exact"/>
        <w:ind w:rightChars="-162" w:right="-340" w:firstLineChars="200" w:firstLine="600"/>
        <w:rPr>
          <w:rFonts w:ascii="仿宋" w:eastAsia="仿宋" w:hAnsi="仿宋"/>
          <w:sz w:val="30"/>
          <w:szCs w:val="30"/>
        </w:rPr>
      </w:pPr>
      <w:r>
        <w:rPr>
          <w:rFonts w:ascii="仿宋" w:eastAsia="仿宋" w:hAnsi="仿宋" w:hint="eastAsia"/>
          <w:sz w:val="30"/>
          <w:szCs w:val="30"/>
        </w:rPr>
        <w:t>乙方根据《中国人民银行关于发布金融行业标准做好个人金融信息保护技术管理工作的通知》（银发</w:t>
      </w:r>
      <w:r>
        <w:rPr>
          <w:rFonts w:ascii="仿宋" w:eastAsia="仿宋" w:hAnsi="仿宋" w:cs="仿宋" w:hint="eastAsia"/>
          <w:sz w:val="30"/>
          <w:szCs w:val="30"/>
        </w:rPr>
        <w:t>〔</w:t>
      </w:r>
      <w:r>
        <w:rPr>
          <w:rFonts w:ascii="仿宋" w:eastAsia="仿宋" w:hAnsi="仿宋" w:hint="eastAsia"/>
          <w:sz w:val="30"/>
          <w:szCs w:val="30"/>
        </w:rPr>
        <w:t>2020</w:t>
      </w:r>
      <w:r>
        <w:rPr>
          <w:rFonts w:ascii="仿宋" w:eastAsia="仿宋" w:hAnsi="仿宋" w:cs="仿宋" w:hint="eastAsia"/>
          <w:sz w:val="30"/>
          <w:szCs w:val="30"/>
        </w:rPr>
        <w:t>〕</w:t>
      </w:r>
      <w:r>
        <w:rPr>
          <w:rFonts w:ascii="仿宋" w:eastAsia="仿宋" w:hAnsi="仿宋" w:hint="eastAsia"/>
          <w:sz w:val="30"/>
          <w:szCs w:val="30"/>
        </w:rPr>
        <w:t>45号）、最新《民法典》规定及全国学生资助管理中心“建立国家助学贷款信息管理系统和统计监测体系”，须采集甲方个人基本信息，并向全国学生资助管理中心“全国学生资助信息管理系统”提供。现特请甲方授权：</w:t>
      </w:r>
    </w:p>
    <w:p w:rsidR="00A41A94" w:rsidRDefault="00663A00">
      <w:pPr>
        <w:spacing w:line="560" w:lineRule="exact"/>
        <w:ind w:rightChars="-162" w:right="-340" w:firstLineChars="200" w:firstLine="602"/>
        <w:rPr>
          <w:rFonts w:ascii="仿宋" w:eastAsia="仿宋" w:hAnsi="仿宋"/>
          <w:b/>
          <w:sz w:val="30"/>
          <w:szCs w:val="30"/>
        </w:rPr>
      </w:pPr>
      <w:r>
        <w:rPr>
          <w:rFonts w:ascii="仿宋" w:eastAsia="仿宋" w:hAnsi="仿宋" w:hint="eastAsia"/>
          <w:b/>
          <w:sz w:val="30"/>
          <w:szCs w:val="30"/>
        </w:rPr>
        <w:t>个人信息授权</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1、甲方同意并授权，乙方可基于履行本合同、进行服务管理及风险管理、向监管部门和全国学生资助管理中心报送信息之必要，在业务办理或履行过程中收集、存储、使用、加工、</w:t>
      </w:r>
      <w:r>
        <w:rPr>
          <w:rFonts w:ascii="仿宋" w:eastAsia="仿宋" w:hAnsi="仿宋" w:hint="eastAsia"/>
          <w:b/>
          <w:sz w:val="30"/>
          <w:szCs w:val="30"/>
        </w:rPr>
        <w:lastRenderedPageBreak/>
        <w:t>传输下述甲方主动提供或因履行本合同而产生的甲方个人信息：</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（1）个人身份信息：包括甲方姓名、性别、出生日期、国籍、身份证件或者身份证明文件的种类、证件号码、有效期限和证件地址、学历、职业、年龄、民族、居民涉税标识、甲方在我行的客户号等信息。</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（2）财产信息：资产负债信息。</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（3）账户信息：包括贷款放款账户信息、贷款还款账户信息等。</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（4）联络信息：包括甲方人联系电话（包括固定电话、移动电话、传真等）、联系地址、邮政编码、电子邮箱等信息。</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（5）金融交易信息: 包括还款交易信息等。</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（6）信用信息：包括甲方个人信用报告等。</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（7）在与乙方开展业务过程中获取、保存的其他个人信息。</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乙方承诺将严格遵守法律法规、监管要求规定及本合同约定处理甲方个人信息，对甲方相关信息承担保密责任。</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2、除下述情形外，乙方不得将甲方上述信息提供给第三方，在提供时应向有关第三</w:t>
      </w:r>
      <w:proofErr w:type="gramStart"/>
      <w:r>
        <w:rPr>
          <w:rFonts w:ascii="仿宋" w:eastAsia="仿宋" w:hAnsi="仿宋" w:hint="eastAsia"/>
          <w:b/>
          <w:sz w:val="30"/>
          <w:szCs w:val="30"/>
        </w:rPr>
        <w:t>方明确</w:t>
      </w:r>
      <w:proofErr w:type="gramEnd"/>
      <w:r>
        <w:rPr>
          <w:rFonts w:ascii="仿宋" w:eastAsia="仿宋" w:hAnsi="仿宋" w:hint="eastAsia"/>
          <w:b/>
          <w:sz w:val="30"/>
          <w:szCs w:val="30"/>
        </w:rPr>
        <w:t>其保护甲方相关信息的职责并通过签署协议等方式要求有关第三方承担相应保密义务：</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（1）经甲方书面同意或授权的；</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（2）乙方根据相关法律法规、监管规定有义务进行披露的，或全国学生资助管理中心等有权机关要求的；</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（3）乙方因税务、审计、律师服务、资产证券化等为履行</w:t>
      </w:r>
      <w:r>
        <w:rPr>
          <w:rFonts w:ascii="仿宋" w:eastAsia="仿宋" w:hAnsi="仿宋" w:hint="eastAsia"/>
          <w:b/>
          <w:sz w:val="30"/>
          <w:szCs w:val="30"/>
        </w:rPr>
        <w:lastRenderedPageBreak/>
        <w:t>本合同之必要而向承担保密义务的第三方进行提供的。</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上述情形下的提供将可能会使相关第三方据此知悉甲方相关信息，并依法为甲方提供服务或采取可能涉及甲方的行为。</w:t>
      </w:r>
    </w:p>
    <w:p w:rsidR="00A41A94" w:rsidRDefault="00663A00">
      <w:pPr>
        <w:spacing w:line="560" w:lineRule="exact"/>
        <w:ind w:firstLineChars="200" w:firstLine="602"/>
        <w:rPr>
          <w:rFonts w:ascii="仿宋" w:eastAsia="仿宋" w:hAnsi="仿宋"/>
          <w:b/>
          <w:sz w:val="30"/>
          <w:szCs w:val="30"/>
        </w:rPr>
      </w:pPr>
      <w:r>
        <w:rPr>
          <w:rFonts w:ascii="仿宋" w:eastAsia="仿宋" w:hAnsi="仿宋" w:hint="eastAsia"/>
          <w:b/>
          <w:sz w:val="30"/>
          <w:szCs w:val="30"/>
        </w:rPr>
        <w:t>3、甲方可以依法向乙方查阅或复制其个人信息；发现信息有错误的，有权提出异议并请求乙方及时采取更正等必要措施。甲方发现乙方处理其个人信息违反法律、行政法规的规定以及本合同约定的，有权请求乙方及时删除相关信息。</w:t>
      </w:r>
    </w:p>
    <w:p w:rsidR="00A41A94" w:rsidRDefault="00A41A94">
      <w:pPr>
        <w:spacing w:line="560" w:lineRule="exact"/>
        <w:ind w:firstLineChars="200" w:firstLine="602"/>
        <w:outlineLvl w:val="0"/>
        <w:rPr>
          <w:rFonts w:ascii="仿宋" w:eastAsia="仿宋" w:hAnsi="仿宋"/>
          <w:b/>
          <w:sz w:val="30"/>
          <w:szCs w:val="30"/>
        </w:rPr>
      </w:pPr>
      <w:bookmarkStart w:id="1" w:name="_Toc482803417"/>
    </w:p>
    <w:p w:rsidR="00A41A94" w:rsidRDefault="00A41A94">
      <w:pPr>
        <w:spacing w:line="560" w:lineRule="exact"/>
        <w:ind w:firstLineChars="200" w:firstLine="600"/>
        <w:outlineLvl w:val="0"/>
        <w:rPr>
          <w:rFonts w:ascii="仿宋" w:eastAsia="仿宋" w:hAnsi="仿宋"/>
          <w:sz w:val="30"/>
          <w:szCs w:val="30"/>
        </w:rPr>
      </w:pPr>
    </w:p>
    <w:p w:rsidR="00A41A94" w:rsidRDefault="00663A00">
      <w:pPr>
        <w:spacing w:line="560" w:lineRule="exact"/>
        <w:ind w:firstLineChars="200" w:firstLine="600"/>
        <w:outlineLvl w:val="0"/>
        <w:rPr>
          <w:rFonts w:ascii="仿宋" w:eastAsia="仿宋" w:hAnsi="仿宋"/>
          <w:sz w:val="30"/>
          <w:szCs w:val="30"/>
        </w:rPr>
      </w:pPr>
      <w:r>
        <w:rPr>
          <w:rFonts w:ascii="仿宋" w:eastAsia="仿宋" w:hAnsi="仿宋"/>
          <w:sz w:val="30"/>
          <w:szCs w:val="30"/>
        </w:rPr>
        <w:t>甲方：</w:t>
      </w:r>
      <w:r>
        <w:rPr>
          <w:rFonts w:ascii="仿宋" w:eastAsia="仿宋" w:hAnsi="仿宋" w:hint="eastAsia"/>
          <w:sz w:val="30"/>
          <w:szCs w:val="30"/>
        </w:rPr>
        <w:t xml:space="preserve">          </w:t>
      </w:r>
      <w:r>
        <w:rPr>
          <w:rFonts w:ascii="仿宋" w:eastAsia="仿宋" w:hAnsi="仿宋"/>
          <w:sz w:val="30"/>
          <w:szCs w:val="30"/>
        </w:rPr>
        <w:t xml:space="preserve">              乙方：</w:t>
      </w:r>
      <w:bookmarkEnd w:id="1"/>
      <w:r>
        <w:rPr>
          <w:rFonts w:ascii="仿宋" w:eastAsia="仿宋" w:hAnsi="仿宋"/>
          <w:sz w:val="30"/>
          <w:szCs w:val="30"/>
        </w:rPr>
        <w:t xml:space="preserve">             </w:t>
      </w:r>
    </w:p>
    <w:p w:rsidR="00A41A94" w:rsidRDefault="00A41A94">
      <w:pPr>
        <w:spacing w:line="560" w:lineRule="exact"/>
        <w:outlineLvl w:val="0"/>
        <w:rPr>
          <w:rFonts w:ascii="仿宋" w:eastAsia="仿宋" w:hAnsi="仿宋"/>
          <w:sz w:val="30"/>
          <w:szCs w:val="30"/>
        </w:rPr>
      </w:pPr>
    </w:p>
    <w:p w:rsidR="00A41A94" w:rsidRDefault="00663A00">
      <w:pPr>
        <w:spacing w:line="560" w:lineRule="exact"/>
        <w:outlineLvl w:val="0"/>
        <w:rPr>
          <w:rFonts w:ascii="仿宋" w:eastAsia="仿宋" w:hAnsi="仿宋"/>
          <w:sz w:val="30"/>
          <w:szCs w:val="30"/>
        </w:rPr>
      </w:pPr>
      <w:bookmarkStart w:id="2" w:name="_Toc482803418"/>
      <w:r>
        <w:rPr>
          <w:rFonts w:ascii="仿宋" w:eastAsia="仿宋" w:hAnsi="仿宋" w:hint="eastAsia"/>
          <w:sz w:val="30"/>
          <w:szCs w:val="30"/>
        </w:rPr>
        <w:t xml:space="preserve">   </w:t>
      </w:r>
      <w:r>
        <w:rPr>
          <w:rFonts w:ascii="仿宋" w:eastAsia="仿宋" w:hAnsi="仿宋"/>
          <w:sz w:val="30"/>
          <w:szCs w:val="30"/>
        </w:rPr>
        <w:t>年   月   日                   年   月   日</w:t>
      </w:r>
      <w:bookmarkEnd w:id="2"/>
    </w:p>
    <w:p w:rsidR="00A41A94" w:rsidRDefault="00A41A94">
      <w:pPr>
        <w:spacing w:line="560" w:lineRule="exact"/>
        <w:ind w:firstLine="549"/>
        <w:outlineLvl w:val="0"/>
        <w:rPr>
          <w:rFonts w:ascii="仿宋" w:eastAsia="仿宋" w:hAnsi="仿宋"/>
          <w:sz w:val="30"/>
          <w:szCs w:val="30"/>
        </w:rPr>
      </w:pPr>
    </w:p>
    <w:p w:rsidR="00A41A94" w:rsidRDefault="00663A00">
      <w:pPr>
        <w:spacing w:line="560" w:lineRule="exact"/>
        <w:ind w:firstLine="549"/>
        <w:outlineLvl w:val="0"/>
        <w:rPr>
          <w:rFonts w:ascii="仿宋" w:eastAsia="仿宋" w:hAnsi="仿宋"/>
          <w:sz w:val="30"/>
          <w:szCs w:val="30"/>
        </w:rPr>
      </w:pPr>
      <w:bookmarkStart w:id="3" w:name="_Toc482803419"/>
      <w:r>
        <w:rPr>
          <w:rFonts w:ascii="仿宋" w:eastAsia="仿宋" w:hAnsi="仿宋"/>
          <w:sz w:val="30"/>
          <w:szCs w:val="30"/>
        </w:rPr>
        <w:t>丙方：</w:t>
      </w:r>
      <w:bookmarkEnd w:id="3"/>
    </w:p>
    <w:p w:rsidR="00A41A94" w:rsidRDefault="00A41A94">
      <w:pPr>
        <w:spacing w:line="560" w:lineRule="exact"/>
        <w:outlineLvl w:val="0"/>
        <w:rPr>
          <w:rFonts w:ascii="仿宋" w:eastAsia="仿宋" w:hAnsi="仿宋"/>
          <w:sz w:val="30"/>
          <w:szCs w:val="30"/>
        </w:rPr>
      </w:pPr>
    </w:p>
    <w:p w:rsidR="00A41A94" w:rsidRDefault="00663A00">
      <w:pPr>
        <w:spacing w:line="560" w:lineRule="exact"/>
        <w:outlineLvl w:val="0"/>
        <w:rPr>
          <w:rFonts w:ascii="仿宋" w:eastAsia="仿宋" w:hAnsi="仿宋"/>
          <w:sz w:val="30"/>
          <w:szCs w:val="30"/>
        </w:rPr>
      </w:pPr>
      <w:bookmarkStart w:id="4" w:name="_Toc482803420"/>
      <w:r>
        <w:rPr>
          <w:rFonts w:ascii="仿宋" w:eastAsia="仿宋" w:hAnsi="仿宋" w:hint="eastAsia"/>
          <w:sz w:val="30"/>
          <w:szCs w:val="30"/>
        </w:rPr>
        <w:t xml:space="preserve">    </w:t>
      </w:r>
      <w:r>
        <w:rPr>
          <w:rFonts w:ascii="仿宋" w:eastAsia="仿宋" w:hAnsi="仿宋"/>
          <w:sz w:val="30"/>
          <w:szCs w:val="30"/>
        </w:rPr>
        <w:t>年   月   日</w:t>
      </w:r>
      <w:bookmarkEnd w:id="4"/>
    </w:p>
    <w:p w:rsidR="00A41A94" w:rsidRDefault="00A41A94">
      <w:pPr>
        <w:spacing w:line="560" w:lineRule="exact"/>
        <w:outlineLvl w:val="0"/>
        <w:rPr>
          <w:rFonts w:ascii="仿宋" w:eastAsia="仿宋" w:hAnsi="仿宋"/>
          <w:sz w:val="30"/>
          <w:szCs w:val="30"/>
        </w:rPr>
      </w:pPr>
    </w:p>
    <w:sectPr w:rsidR="00A41A94">
      <w:footerReference w:type="default" r:id="rId8"/>
      <w:pgSz w:w="11906" w:h="16838"/>
      <w:pgMar w:top="1928" w:right="1983" w:bottom="1928"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B61" w:rsidRDefault="00354B61">
      <w:r>
        <w:separator/>
      </w:r>
    </w:p>
  </w:endnote>
  <w:endnote w:type="continuationSeparator" w:id="0">
    <w:p w:rsidR="00354B61" w:rsidRDefault="0035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28258"/>
    </w:sdtPr>
    <w:sdtEndPr/>
    <w:sdtContent>
      <w:p w:rsidR="00A41A94" w:rsidRDefault="00663A00">
        <w:pPr>
          <w:pStyle w:val="a7"/>
          <w:jc w:val="center"/>
        </w:pPr>
        <w:r>
          <w:fldChar w:fldCharType="begin"/>
        </w:r>
        <w:r>
          <w:instrText>PAGE   \* MERGEFORMAT</w:instrText>
        </w:r>
        <w:r>
          <w:fldChar w:fldCharType="separate"/>
        </w:r>
        <w:r w:rsidR="007611E9" w:rsidRPr="007611E9">
          <w:rPr>
            <w:noProof/>
            <w:lang w:val="zh-CN"/>
          </w:rPr>
          <w:t>2</w:t>
        </w:r>
        <w:r>
          <w:fldChar w:fldCharType="end"/>
        </w:r>
      </w:p>
    </w:sdtContent>
  </w:sdt>
  <w:p w:rsidR="00A41A94" w:rsidRDefault="00A41A9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B61" w:rsidRDefault="00354B61">
      <w:r>
        <w:separator/>
      </w:r>
    </w:p>
  </w:footnote>
  <w:footnote w:type="continuationSeparator" w:id="0">
    <w:p w:rsidR="00354B61" w:rsidRDefault="00354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F5"/>
    <w:rsid w:val="00011154"/>
    <w:rsid w:val="00021CC2"/>
    <w:rsid w:val="0003139C"/>
    <w:rsid w:val="0004514B"/>
    <w:rsid w:val="00050F10"/>
    <w:rsid w:val="00064055"/>
    <w:rsid w:val="000872E7"/>
    <w:rsid w:val="000B48AC"/>
    <w:rsid w:val="000F3788"/>
    <w:rsid w:val="00100E79"/>
    <w:rsid w:val="00102299"/>
    <w:rsid w:val="001702CF"/>
    <w:rsid w:val="0017288E"/>
    <w:rsid w:val="00176981"/>
    <w:rsid w:val="00195ED8"/>
    <w:rsid w:val="001A2C99"/>
    <w:rsid w:val="001E2EF6"/>
    <w:rsid w:val="0020503C"/>
    <w:rsid w:val="00216DFD"/>
    <w:rsid w:val="00217F9B"/>
    <w:rsid w:val="00233DD8"/>
    <w:rsid w:val="002534F4"/>
    <w:rsid w:val="00262955"/>
    <w:rsid w:val="00275495"/>
    <w:rsid w:val="00285E75"/>
    <w:rsid w:val="00295647"/>
    <w:rsid w:val="00295D95"/>
    <w:rsid w:val="002A7226"/>
    <w:rsid w:val="002E6913"/>
    <w:rsid w:val="002F3D70"/>
    <w:rsid w:val="002F7CDC"/>
    <w:rsid w:val="00354B61"/>
    <w:rsid w:val="003E1A2F"/>
    <w:rsid w:val="003E67BC"/>
    <w:rsid w:val="00402A05"/>
    <w:rsid w:val="004068F4"/>
    <w:rsid w:val="00416CA1"/>
    <w:rsid w:val="00435B8C"/>
    <w:rsid w:val="0044245C"/>
    <w:rsid w:val="00447878"/>
    <w:rsid w:val="0045766D"/>
    <w:rsid w:val="00464536"/>
    <w:rsid w:val="004A71EF"/>
    <w:rsid w:val="004E6B38"/>
    <w:rsid w:val="004F6679"/>
    <w:rsid w:val="00516E3B"/>
    <w:rsid w:val="00522606"/>
    <w:rsid w:val="0057120E"/>
    <w:rsid w:val="0057294B"/>
    <w:rsid w:val="005754C2"/>
    <w:rsid w:val="005771BF"/>
    <w:rsid w:val="005A6148"/>
    <w:rsid w:val="005C6928"/>
    <w:rsid w:val="0062119A"/>
    <w:rsid w:val="00623FAC"/>
    <w:rsid w:val="00643B08"/>
    <w:rsid w:val="00663A00"/>
    <w:rsid w:val="00671139"/>
    <w:rsid w:val="0067134D"/>
    <w:rsid w:val="00677BBF"/>
    <w:rsid w:val="00687AC6"/>
    <w:rsid w:val="006A0552"/>
    <w:rsid w:val="006B2971"/>
    <w:rsid w:val="006E49F9"/>
    <w:rsid w:val="006E72DF"/>
    <w:rsid w:val="006F5E38"/>
    <w:rsid w:val="006F64CC"/>
    <w:rsid w:val="007130F5"/>
    <w:rsid w:val="00744B16"/>
    <w:rsid w:val="007611E9"/>
    <w:rsid w:val="0076159E"/>
    <w:rsid w:val="00783B66"/>
    <w:rsid w:val="00786E89"/>
    <w:rsid w:val="007B7051"/>
    <w:rsid w:val="007B7911"/>
    <w:rsid w:val="008020DD"/>
    <w:rsid w:val="008256DD"/>
    <w:rsid w:val="008670B8"/>
    <w:rsid w:val="00871B25"/>
    <w:rsid w:val="00872FF0"/>
    <w:rsid w:val="0088769F"/>
    <w:rsid w:val="008B4B49"/>
    <w:rsid w:val="008C2A28"/>
    <w:rsid w:val="008E6C55"/>
    <w:rsid w:val="009037DB"/>
    <w:rsid w:val="009378E7"/>
    <w:rsid w:val="00952BCB"/>
    <w:rsid w:val="00952CE4"/>
    <w:rsid w:val="009612F1"/>
    <w:rsid w:val="0098591E"/>
    <w:rsid w:val="009A4BB6"/>
    <w:rsid w:val="009B36EF"/>
    <w:rsid w:val="009B6521"/>
    <w:rsid w:val="009D04C0"/>
    <w:rsid w:val="009F4C6E"/>
    <w:rsid w:val="009F51F2"/>
    <w:rsid w:val="00A01D5D"/>
    <w:rsid w:val="00A03D08"/>
    <w:rsid w:val="00A04E1D"/>
    <w:rsid w:val="00A322F8"/>
    <w:rsid w:val="00A41A94"/>
    <w:rsid w:val="00A51F5F"/>
    <w:rsid w:val="00A60BAA"/>
    <w:rsid w:val="00A776AB"/>
    <w:rsid w:val="00AB19F2"/>
    <w:rsid w:val="00AD000C"/>
    <w:rsid w:val="00AD5A6F"/>
    <w:rsid w:val="00AE68F7"/>
    <w:rsid w:val="00B67A2F"/>
    <w:rsid w:val="00B67F58"/>
    <w:rsid w:val="00B81C13"/>
    <w:rsid w:val="00B86A8E"/>
    <w:rsid w:val="00B90DB0"/>
    <w:rsid w:val="00BB61F5"/>
    <w:rsid w:val="00BC536E"/>
    <w:rsid w:val="00BC6EE6"/>
    <w:rsid w:val="00BE774F"/>
    <w:rsid w:val="00C1128F"/>
    <w:rsid w:val="00C50CBB"/>
    <w:rsid w:val="00C519C5"/>
    <w:rsid w:val="00C6258B"/>
    <w:rsid w:val="00C839C0"/>
    <w:rsid w:val="00CD5F23"/>
    <w:rsid w:val="00CF0997"/>
    <w:rsid w:val="00CF786C"/>
    <w:rsid w:val="00D52DE4"/>
    <w:rsid w:val="00D548FE"/>
    <w:rsid w:val="00D62C53"/>
    <w:rsid w:val="00D666E0"/>
    <w:rsid w:val="00D67CEB"/>
    <w:rsid w:val="00D8547D"/>
    <w:rsid w:val="00D921DA"/>
    <w:rsid w:val="00DB6D52"/>
    <w:rsid w:val="00DD7BC0"/>
    <w:rsid w:val="00DE675D"/>
    <w:rsid w:val="00DF216F"/>
    <w:rsid w:val="00DF22EA"/>
    <w:rsid w:val="00E01ADE"/>
    <w:rsid w:val="00E3372A"/>
    <w:rsid w:val="00E451F5"/>
    <w:rsid w:val="00E53B98"/>
    <w:rsid w:val="00E934B5"/>
    <w:rsid w:val="00EC17C8"/>
    <w:rsid w:val="00EE0AA2"/>
    <w:rsid w:val="00EF5AFD"/>
    <w:rsid w:val="00F13A2F"/>
    <w:rsid w:val="00F31FC7"/>
    <w:rsid w:val="00F32B8A"/>
    <w:rsid w:val="00F4141A"/>
    <w:rsid w:val="00F714FE"/>
    <w:rsid w:val="00FA3772"/>
    <w:rsid w:val="00FC0F10"/>
    <w:rsid w:val="00FD2D0B"/>
    <w:rsid w:val="00FD7E0A"/>
    <w:rsid w:val="037C423F"/>
    <w:rsid w:val="040E1887"/>
    <w:rsid w:val="08FA6044"/>
    <w:rsid w:val="0C7B205B"/>
    <w:rsid w:val="0E193B92"/>
    <w:rsid w:val="0EB2591F"/>
    <w:rsid w:val="11CD0D68"/>
    <w:rsid w:val="143A76B0"/>
    <w:rsid w:val="14C10B13"/>
    <w:rsid w:val="1B101225"/>
    <w:rsid w:val="1C1F494C"/>
    <w:rsid w:val="22917CBA"/>
    <w:rsid w:val="28DE018A"/>
    <w:rsid w:val="2A4145ED"/>
    <w:rsid w:val="2AB659C2"/>
    <w:rsid w:val="2B3772B3"/>
    <w:rsid w:val="2B4D6D3F"/>
    <w:rsid w:val="35E52C51"/>
    <w:rsid w:val="360C6664"/>
    <w:rsid w:val="37E60C74"/>
    <w:rsid w:val="3F9427AD"/>
    <w:rsid w:val="4106690B"/>
    <w:rsid w:val="44BA36A4"/>
    <w:rsid w:val="453F46AB"/>
    <w:rsid w:val="46D22EB2"/>
    <w:rsid w:val="493E1ED6"/>
    <w:rsid w:val="4B4C00AE"/>
    <w:rsid w:val="4DE91268"/>
    <w:rsid w:val="4F681104"/>
    <w:rsid w:val="53D3397D"/>
    <w:rsid w:val="542A203C"/>
    <w:rsid w:val="61345ECE"/>
    <w:rsid w:val="619B0633"/>
    <w:rsid w:val="65687CF9"/>
    <w:rsid w:val="65C21AE6"/>
    <w:rsid w:val="6630166D"/>
    <w:rsid w:val="66746E74"/>
    <w:rsid w:val="69FD16BA"/>
    <w:rsid w:val="6AEB473C"/>
    <w:rsid w:val="6C611E33"/>
    <w:rsid w:val="6C906005"/>
    <w:rsid w:val="6D340A25"/>
    <w:rsid w:val="6F1208B2"/>
    <w:rsid w:val="70914A53"/>
    <w:rsid w:val="72796238"/>
    <w:rsid w:val="72845506"/>
    <w:rsid w:val="737B5713"/>
    <w:rsid w:val="73BD3ADF"/>
    <w:rsid w:val="748F755F"/>
    <w:rsid w:val="75530881"/>
    <w:rsid w:val="776E4A05"/>
    <w:rsid w:val="78114F0E"/>
    <w:rsid w:val="79905250"/>
    <w:rsid w:val="7A43097E"/>
    <w:rsid w:val="7ABC7579"/>
    <w:rsid w:val="7BA5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D432B"/>
  <w15:docId w15:val="{4F974FA5-E714-49FE-887D-63776CCE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A8725-9508-4B97-B151-85164FDF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孙媛</dc:creator>
  <cp:lastModifiedBy>win</cp:lastModifiedBy>
  <cp:revision>3</cp:revision>
  <cp:lastPrinted>2021-06-02T02:38:00Z</cp:lastPrinted>
  <dcterms:created xsi:type="dcterms:W3CDTF">2021-06-10T02:28:00Z</dcterms:created>
  <dcterms:modified xsi:type="dcterms:W3CDTF">2021-06-10T06:31:00Z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0174416192504F808947978CC742C16A</vt:lpwstr>
  </property>
</Properties>
</file>